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AB" w:rsidRPr="00997CC4" w:rsidRDefault="00153FAB" w:rsidP="002C7BDE">
      <w:pPr>
        <w:tabs>
          <w:tab w:val="left" w:pos="142"/>
        </w:tabs>
        <w:spacing w:after="0" w:line="240" w:lineRule="auto"/>
        <w:ind w:right="0" w:firstLine="0"/>
        <w:jc w:val="right"/>
        <w:rPr>
          <w:szCs w:val="24"/>
          <w:lang w:val="ru-RU"/>
        </w:rPr>
      </w:pPr>
      <w:bookmarkStart w:id="0" w:name="_GoBack"/>
      <w:bookmarkEnd w:id="0"/>
      <w:r w:rsidRPr="00997CC4">
        <w:rPr>
          <w:szCs w:val="24"/>
          <w:lang w:val="ru-RU"/>
        </w:rPr>
        <w:t>Приложение №</w:t>
      </w:r>
      <w:r w:rsidR="00967F1D">
        <w:rPr>
          <w:szCs w:val="24"/>
          <w:lang w:val="ru-RU"/>
        </w:rPr>
        <w:t>4</w:t>
      </w:r>
      <w:r w:rsidRPr="00997CC4">
        <w:rPr>
          <w:szCs w:val="24"/>
          <w:lang w:val="ru-RU"/>
        </w:rPr>
        <w:t xml:space="preserve">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153FAB" w:rsidRDefault="00153FAB" w:rsidP="00153FAB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824691" w:rsidRDefault="00153FAB" w:rsidP="00153FAB">
      <w:pPr>
        <w:ind w:right="0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153FAB" w:rsidRDefault="00153FAB" w:rsidP="00153FAB">
      <w:pPr>
        <w:ind w:right="0"/>
        <w:jc w:val="right"/>
        <w:rPr>
          <w:lang w:val="ru-RU"/>
        </w:rPr>
      </w:pPr>
    </w:p>
    <w:p w:rsidR="00153FAB" w:rsidRDefault="00153FAB" w:rsidP="00153FAB">
      <w:pPr>
        <w:ind w:right="0"/>
        <w:jc w:val="center"/>
        <w:rPr>
          <w:b/>
          <w:lang w:val="ru-RU"/>
        </w:rPr>
      </w:pPr>
      <w:r w:rsidRPr="00153FAB">
        <w:rPr>
          <w:b/>
          <w:lang w:val="ru-RU"/>
        </w:rPr>
        <w:t>Перечень административных процедур</w:t>
      </w:r>
    </w:p>
    <w:p w:rsidR="00153FAB" w:rsidRDefault="00153FAB" w:rsidP="00153FAB">
      <w:pPr>
        <w:ind w:right="0"/>
        <w:jc w:val="center"/>
        <w:rPr>
          <w:b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19"/>
        <w:gridCol w:w="3685"/>
        <w:gridCol w:w="3544"/>
        <w:gridCol w:w="2958"/>
      </w:tblGrid>
      <w:tr w:rsidR="00153FAB" w:rsidTr="00577732">
        <w:trPr>
          <w:jc w:val="center"/>
        </w:trPr>
        <w:tc>
          <w:tcPr>
            <w:tcW w:w="1384" w:type="dxa"/>
            <w:shd w:val="pct10" w:color="auto" w:fill="auto"/>
          </w:tcPr>
          <w:p w:rsid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№</w:t>
            </w:r>
          </w:p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proofErr w:type="gramStart"/>
            <w:r w:rsidRPr="00153FAB">
              <w:rPr>
                <w:b/>
                <w:lang w:val="ru-RU"/>
              </w:rPr>
              <w:t>п</w:t>
            </w:r>
            <w:proofErr w:type="gramEnd"/>
            <w:r w:rsidRPr="00153FAB">
              <w:rPr>
                <w:b/>
                <w:lang w:val="ru-RU"/>
              </w:rPr>
              <w:t>/п</w:t>
            </w:r>
          </w:p>
        </w:tc>
        <w:tc>
          <w:tcPr>
            <w:tcW w:w="3119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Место выполнения действия/ Используемая ИС</w:t>
            </w:r>
          </w:p>
        </w:tc>
        <w:tc>
          <w:tcPr>
            <w:tcW w:w="3685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Процедура</w:t>
            </w:r>
          </w:p>
        </w:tc>
        <w:tc>
          <w:tcPr>
            <w:tcW w:w="3544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Действия</w:t>
            </w:r>
          </w:p>
        </w:tc>
        <w:tc>
          <w:tcPr>
            <w:tcW w:w="2958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Максимальный срок</w:t>
            </w:r>
          </w:p>
        </w:tc>
      </w:tr>
      <w:tr w:rsidR="00153FAB" w:rsidTr="00577732">
        <w:trPr>
          <w:jc w:val="center"/>
        </w:trPr>
        <w:tc>
          <w:tcPr>
            <w:tcW w:w="1384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1</w:t>
            </w:r>
          </w:p>
        </w:tc>
        <w:tc>
          <w:tcPr>
            <w:tcW w:w="3119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2</w:t>
            </w:r>
          </w:p>
        </w:tc>
        <w:tc>
          <w:tcPr>
            <w:tcW w:w="3685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3</w:t>
            </w:r>
          </w:p>
        </w:tc>
        <w:tc>
          <w:tcPr>
            <w:tcW w:w="3544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4</w:t>
            </w:r>
          </w:p>
        </w:tc>
        <w:tc>
          <w:tcPr>
            <w:tcW w:w="2958" w:type="dxa"/>
            <w:shd w:val="pct10" w:color="auto" w:fill="auto"/>
          </w:tcPr>
          <w:p w:rsidR="00153FAB" w:rsidRPr="00153FAB" w:rsidRDefault="00153FAB" w:rsidP="00153FAB">
            <w:pPr>
              <w:ind w:right="0" w:firstLine="0"/>
              <w:jc w:val="center"/>
              <w:rPr>
                <w:b/>
                <w:lang w:val="ru-RU"/>
              </w:rPr>
            </w:pPr>
            <w:r w:rsidRPr="00153FAB">
              <w:rPr>
                <w:b/>
                <w:lang w:val="ru-RU"/>
              </w:rPr>
              <w:t>5</w:t>
            </w:r>
          </w:p>
        </w:tc>
      </w:tr>
      <w:tr w:rsidR="00153FAB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3544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 компетентности предоставленных документов</w:t>
            </w:r>
          </w:p>
        </w:tc>
        <w:tc>
          <w:tcPr>
            <w:tcW w:w="2958" w:type="dxa"/>
            <w:vMerge w:val="restart"/>
            <w:vAlign w:val="center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153FAB">
              <w:rPr>
                <w:lang w:val="ru-RU"/>
              </w:rPr>
              <w:t>о 1 рабочего дня*</w:t>
            </w:r>
          </w:p>
        </w:tc>
      </w:tr>
      <w:tr w:rsidR="00153FAB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2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Подтверждение полномочий представителя заявителя</w:t>
            </w:r>
          </w:p>
        </w:tc>
        <w:tc>
          <w:tcPr>
            <w:tcW w:w="2958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3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Регистрация заявления</w:t>
            </w:r>
          </w:p>
        </w:tc>
        <w:tc>
          <w:tcPr>
            <w:tcW w:w="2958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RPr="002C7BDE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4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Принятие решения об отказе в приеме документов</w:t>
            </w:r>
          </w:p>
        </w:tc>
        <w:tc>
          <w:tcPr>
            <w:tcW w:w="2958" w:type="dxa"/>
            <w:vMerge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577732" w:rsidTr="00577732">
        <w:trPr>
          <w:jc w:val="center"/>
        </w:trPr>
        <w:tc>
          <w:tcPr>
            <w:tcW w:w="1384" w:type="dxa"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5</w:t>
            </w:r>
          </w:p>
        </w:tc>
        <w:tc>
          <w:tcPr>
            <w:tcW w:w="3119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  <w:r>
              <w:rPr>
                <w:lang w:val="ru-RU"/>
              </w:rPr>
              <w:t>/СМЭВ</w:t>
            </w:r>
          </w:p>
        </w:tc>
        <w:tc>
          <w:tcPr>
            <w:tcW w:w="3685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Получение сведений посредством СМЭВ</w:t>
            </w: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Направление межведомственных запросов</w:t>
            </w:r>
          </w:p>
        </w:tc>
        <w:tc>
          <w:tcPr>
            <w:tcW w:w="2958" w:type="dxa"/>
            <w:vMerge w:val="restart"/>
            <w:vAlign w:val="center"/>
          </w:tcPr>
          <w:p w:rsidR="00577732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77732">
              <w:rPr>
                <w:lang w:val="ru-RU"/>
              </w:rPr>
              <w:t>о 5 рабочих дней</w:t>
            </w:r>
          </w:p>
        </w:tc>
      </w:tr>
      <w:tr w:rsidR="00577732" w:rsidRPr="002C7BDE" w:rsidTr="00577732">
        <w:trPr>
          <w:jc w:val="center"/>
        </w:trPr>
        <w:tc>
          <w:tcPr>
            <w:tcW w:w="1384" w:type="dxa"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6</w:t>
            </w:r>
          </w:p>
        </w:tc>
        <w:tc>
          <w:tcPr>
            <w:tcW w:w="3119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  <w:r>
              <w:rPr>
                <w:lang w:val="ru-RU"/>
              </w:rPr>
              <w:t>/ СМЭВ</w:t>
            </w:r>
          </w:p>
        </w:tc>
        <w:tc>
          <w:tcPr>
            <w:tcW w:w="3685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2958" w:type="dxa"/>
            <w:vMerge/>
            <w:vAlign w:val="center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577732" w:rsidTr="00577732">
        <w:trPr>
          <w:jc w:val="center"/>
        </w:trPr>
        <w:tc>
          <w:tcPr>
            <w:tcW w:w="1384" w:type="dxa"/>
            <w:vMerge w:val="restart"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7</w:t>
            </w:r>
          </w:p>
        </w:tc>
        <w:tc>
          <w:tcPr>
            <w:tcW w:w="3119" w:type="dxa"/>
            <w:vMerge w:val="restart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  <w:r>
              <w:rPr>
                <w:lang w:val="ru-RU"/>
              </w:rPr>
              <w:t>/СМЭВ</w:t>
            </w:r>
          </w:p>
        </w:tc>
        <w:tc>
          <w:tcPr>
            <w:tcW w:w="3685" w:type="dxa"/>
            <w:vMerge w:val="restart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Выезд на место проведения работ для обследования участка</w:t>
            </w:r>
          </w:p>
        </w:tc>
        <w:tc>
          <w:tcPr>
            <w:tcW w:w="2958" w:type="dxa"/>
            <w:vMerge w:val="restart"/>
            <w:vAlign w:val="center"/>
          </w:tcPr>
          <w:p w:rsidR="00577732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77732">
              <w:rPr>
                <w:lang w:val="ru-RU"/>
              </w:rPr>
              <w:t>о 10 рабочих дней</w:t>
            </w:r>
          </w:p>
        </w:tc>
      </w:tr>
      <w:tr w:rsidR="00577732" w:rsidRPr="002C7BDE" w:rsidTr="00577732">
        <w:trPr>
          <w:jc w:val="center"/>
        </w:trPr>
        <w:tc>
          <w:tcPr>
            <w:tcW w:w="1384" w:type="dxa"/>
            <w:vMerge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Направление акта обследования, расчета компенсационной  стоимости</w:t>
            </w:r>
          </w:p>
        </w:tc>
        <w:tc>
          <w:tcPr>
            <w:tcW w:w="2958" w:type="dxa"/>
            <w:vMerge/>
            <w:vAlign w:val="center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577732" w:rsidRPr="002C7BDE" w:rsidTr="00577732">
        <w:trPr>
          <w:jc w:val="center"/>
        </w:trPr>
        <w:tc>
          <w:tcPr>
            <w:tcW w:w="1384" w:type="dxa"/>
            <w:vMerge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685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958" w:type="dxa"/>
            <w:vMerge/>
            <w:vAlign w:val="center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577732" w:rsidTr="00577732">
        <w:trPr>
          <w:jc w:val="center"/>
        </w:trPr>
        <w:tc>
          <w:tcPr>
            <w:tcW w:w="1384" w:type="dxa"/>
            <w:vMerge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685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 поступления оплаты</w:t>
            </w:r>
          </w:p>
        </w:tc>
        <w:tc>
          <w:tcPr>
            <w:tcW w:w="2958" w:type="dxa"/>
            <w:vMerge/>
            <w:vAlign w:val="center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577732" w:rsidTr="00577732">
        <w:trPr>
          <w:jc w:val="center"/>
        </w:trPr>
        <w:tc>
          <w:tcPr>
            <w:tcW w:w="1384" w:type="dxa"/>
            <w:vMerge/>
          </w:tcPr>
          <w:p w:rsidR="00577732" w:rsidRPr="00153FAB" w:rsidRDefault="00577732" w:rsidP="00153FAB">
            <w:pPr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685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Прием сведений об оплате</w:t>
            </w:r>
          </w:p>
        </w:tc>
        <w:tc>
          <w:tcPr>
            <w:tcW w:w="2958" w:type="dxa"/>
            <w:vMerge/>
            <w:vAlign w:val="center"/>
          </w:tcPr>
          <w:p w:rsidR="00577732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Tr="009A3A52">
        <w:trPr>
          <w:trHeight w:val="70"/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8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57773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Рассмотрение документов и сведений</w:t>
            </w:r>
          </w:p>
        </w:tc>
        <w:tc>
          <w:tcPr>
            <w:tcW w:w="3544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Проверка соответствия документов  и сведений установленным критериям для принятия решения</w:t>
            </w:r>
          </w:p>
        </w:tc>
        <w:tc>
          <w:tcPr>
            <w:tcW w:w="2958" w:type="dxa"/>
            <w:vAlign w:val="center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A3A52">
              <w:rPr>
                <w:lang w:val="ru-RU"/>
              </w:rPr>
              <w:t>о 2 рабочих дней</w:t>
            </w:r>
          </w:p>
        </w:tc>
      </w:tr>
      <w:tr w:rsidR="00153FAB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9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Принятие решения</w:t>
            </w:r>
          </w:p>
        </w:tc>
        <w:tc>
          <w:tcPr>
            <w:tcW w:w="3544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Принятие решения о предоставлении услуги</w:t>
            </w:r>
          </w:p>
        </w:tc>
        <w:tc>
          <w:tcPr>
            <w:tcW w:w="2958" w:type="dxa"/>
            <w:vAlign w:val="center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A3A52">
              <w:rPr>
                <w:lang w:val="ru-RU"/>
              </w:rPr>
              <w:t>о 1 часа</w:t>
            </w:r>
          </w:p>
        </w:tc>
      </w:tr>
      <w:tr w:rsidR="00153FAB" w:rsidRPr="002C7BDE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10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2958" w:type="dxa"/>
            <w:vAlign w:val="center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RPr="002C7BDE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11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2958" w:type="dxa"/>
            <w:vAlign w:val="center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RPr="002C7BDE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12</w:t>
            </w:r>
          </w:p>
        </w:tc>
        <w:tc>
          <w:tcPr>
            <w:tcW w:w="3119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</w:p>
        </w:tc>
        <w:tc>
          <w:tcPr>
            <w:tcW w:w="3685" w:type="dxa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44" w:type="dxa"/>
          </w:tcPr>
          <w:p w:rsidR="00153FAB" w:rsidRPr="00153FAB" w:rsidRDefault="009A3A52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2958" w:type="dxa"/>
            <w:vAlign w:val="center"/>
          </w:tcPr>
          <w:p w:rsidR="00153FAB" w:rsidRPr="00153FAB" w:rsidRDefault="00153FAB" w:rsidP="00577732">
            <w:pPr>
              <w:ind w:right="0" w:firstLine="0"/>
              <w:jc w:val="left"/>
              <w:rPr>
                <w:lang w:val="ru-RU"/>
              </w:rPr>
            </w:pPr>
          </w:p>
        </w:tc>
      </w:tr>
      <w:tr w:rsidR="00153FAB" w:rsidRPr="002C7BDE" w:rsidTr="00577732">
        <w:trPr>
          <w:jc w:val="center"/>
        </w:trPr>
        <w:tc>
          <w:tcPr>
            <w:tcW w:w="1384" w:type="dxa"/>
          </w:tcPr>
          <w:p w:rsidR="00153FAB" w:rsidRPr="00153FAB" w:rsidRDefault="00153FAB" w:rsidP="00153FAB">
            <w:pPr>
              <w:ind w:right="0" w:firstLine="0"/>
              <w:jc w:val="center"/>
              <w:rPr>
                <w:lang w:val="ru-RU"/>
              </w:rPr>
            </w:pPr>
            <w:r w:rsidRPr="00153FAB">
              <w:rPr>
                <w:lang w:val="ru-RU"/>
              </w:rPr>
              <w:t>13</w:t>
            </w:r>
          </w:p>
        </w:tc>
        <w:tc>
          <w:tcPr>
            <w:tcW w:w="3119" w:type="dxa"/>
          </w:tcPr>
          <w:p w:rsidR="00153FAB" w:rsidRPr="00153FAB" w:rsidRDefault="00153FAB" w:rsidP="00942ED8">
            <w:pPr>
              <w:ind w:right="0" w:firstLine="0"/>
              <w:jc w:val="left"/>
              <w:rPr>
                <w:lang w:val="ru-RU"/>
              </w:rPr>
            </w:pPr>
            <w:r w:rsidRPr="00153FAB">
              <w:rPr>
                <w:lang w:val="ru-RU"/>
              </w:rPr>
              <w:t>Уполномоченный орган/ПГС</w:t>
            </w:r>
            <w:r w:rsidR="009A3A52">
              <w:rPr>
                <w:lang w:val="ru-RU"/>
              </w:rPr>
              <w:t xml:space="preserve">/ </w:t>
            </w:r>
            <w:r w:rsidR="00942ED8">
              <w:rPr>
                <w:lang w:val="ru-RU"/>
              </w:rPr>
              <w:t xml:space="preserve">Модуль </w:t>
            </w:r>
            <w:r w:rsidR="009A3A52">
              <w:rPr>
                <w:lang w:val="ru-RU"/>
              </w:rPr>
              <w:t>МФЦ</w:t>
            </w:r>
          </w:p>
        </w:tc>
        <w:tc>
          <w:tcPr>
            <w:tcW w:w="3685" w:type="dxa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3544" w:type="dxa"/>
          </w:tcPr>
          <w:p w:rsidR="00153FAB" w:rsidRPr="00153FAB" w:rsidRDefault="00942ED8" w:rsidP="00942ED8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МФЦ/Уполномоченного органа</w:t>
            </w:r>
          </w:p>
        </w:tc>
        <w:tc>
          <w:tcPr>
            <w:tcW w:w="2958" w:type="dxa"/>
            <w:vAlign w:val="center"/>
          </w:tcPr>
          <w:p w:rsidR="00153FAB" w:rsidRPr="00153FAB" w:rsidRDefault="00942ED8" w:rsidP="00577732">
            <w:pPr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После окончания процедуры принятия решения</w:t>
            </w:r>
          </w:p>
        </w:tc>
      </w:tr>
    </w:tbl>
    <w:p w:rsidR="002C7BDE" w:rsidRDefault="002C7BDE" w:rsidP="00153FAB">
      <w:pPr>
        <w:ind w:right="0"/>
        <w:jc w:val="center"/>
        <w:rPr>
          <w:lang w:val="ru-RU"/>
        </w:rPr>
      </w:pPr>
    </w:p>
    <w:p w:rsidR="002C7BDE" w:rsidRDefault="002C7BDE" w:rsidP="00153FAB">
      <w:pPr>
        <w:ind w:right="0"/>
        <w:jc w:val="center"/>
        <w:rPr>
          <w:lang w:val="ru-RU"/>
        </w:rPr>
      </w:pPr>
    </w:p>
    <w:p w:rsidR="00153FAB" w:rsidRPr="00153FAB" w:rsidRDefault="002C7BDE" w:rsidP="002C7BDE">
      <w:pPr>
        <w:ind w:right="0" w:firstLine="0"/>
        <w:jc w:val="left"/>
        <w:rPr>
          <w:b/>
          <w:lang w:val="ru-RU"/>
        </w:rPr>
      </w:pPr>
      <w:r>
        <w:rPr>
          <w:lang w:val="ru-RU"/>
        </w:rPr>
        <w:t>* Не включается в общий срок предоставления муниципальной услуги</w:t>
      </w:r>
    </w:p>
    <w:sectPr w:rsidR="00153FAB" w:rsidRPr="00153FAB" w:rsidSect="002C7BDE">
      <w:headerReference w:type="default" r:id="rId8"/>
      <w:footerReference w:type="default" r:id="rId9"/>
      <w:footerReference w:type="first" r:id="rId10"/>
      <w:pgSz w:w="16838" w:h="11906" w:orient="landscape"/>
      <w:pgMar w:top="426" w:right="1134" w:bottom="850" w:left="1134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15" w:rsidRDefault="00FF4515" w:rsidP="00153FAB">
      <w:pPr>
        <w:spacing w:after="0" w:line="240" w:lineRule="auto"/>
      </w:pPr>
      <w:r>
        <w:separator/>
      </w:r>
    </w:p>
  </w:endnote>
  <w:endnote w:type="continuationSeparator" w:id="0">
    <w:p w:rsidR="00FF4515" w:rsidRDefault="00FF4515" w:rsidP="001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90092"/>
      <w:docPartObj>
        <w:docPartGallery w:val="Page Numbers (Bottom of Page)"/>
        <w:docPartUnique/>
      </w:docPartObj>
    </w:sdtPr>
    <w:sdtEndPr/>
    <w:sdtContent>
      <w:p w:rsidR="002C7BDE" w:rsidRDefault="002C7BDE" w:rsidP="002C7BDE">
        <w:pPr>
          <w:pStyle w:val="a6"/>
          <w:tabs>
            <w:tab w:val="clear" w:pos="4677"/>
            <w:tab w:val="left" w:pos="0"/>
            <w:tab w:val="center" w:pos="14601"/>
          </w:tabs>
          <w:ind w:right="-31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C6" w:rsidRPr="00191DC6">
          <w:rPr>
            <w:noProof/>
            <w:lang w:val="ru-RU"/>
          </w:rPr>
          <w:t>34</w:t>
        </w:r>
        <w:r>
          <w:fldChar w:fldCharType="end"/>
        </w:r>
      </w:p>
    </w:sdtContent>
  </w:sdt>
  <w:p w:rsidR="00153FAB" w:rsidRPr="00153FAB" w:rsidRDefault="00153FAB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337452"/>
      <w:docPartObj>
        <w:docPartGallery w:val="Page Numbers (Bottom of Page)"/>
        <w:docPartUnique/>
      </w:docPartObj>
    </w:sdtPr>
    <w:sdtEndPr/>
    <w:sdtContent>
      <w:p w:rsidR="002C7BDE" w:rsidRDefault="002C7BDE" w:rsidP="002C7BDE">
        <w:pPr>
          <w:pStyle w:val="a6"/>
          <w:tabs>
            <w:tab w:val="clear" w:pos="4677"/>
            <w:tab w:val="clear" w:pos="9355"/>
            <w:tab w:val="center" w:pos="0"/>
            <w:tab w:val="right" w:pos="14601"/>
          </w:tabs>
          <w:ind w:right="-31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C6" w:rsidRPr="00191DC6">
          <w:rPr>
            <w:noProof/>
            <w:lang w:val="ru-RU"/>
          </w:rPr>
          <w:t>33</w:t>
        </w:r>
        <w:r>
          <w:fldChar w:fldCharType="end"/>
        </w:r>
      </w:p>
    </w:sdtContent>
  </w:sdt>
  <w:p w:rsidR="002C7BDE" w:rsidRDefault="002C7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15" w:rsidRDefault="00FF4515" w:rsidP="00153FAB">
      <w:pPr>
        <w:spacing w:after="0" w:line="240" w:lineRule="auto"/>
      </w:pPr>
      <w:r>
        <w:separator/>
      </w:r>
    </w:p>
  </w:footnote>
  <w:footnote w:type="continuationSeparator" w:id="0">
    <w:p w:rsidR="00FF4515" w:rsidRDefault="00FF4515" w:rsidP="0015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AB" w:rsidRDefault="00153FAB">
    <w:pPr>
      <w:pStyle w:val="a4"/>
    </w:pPr>
  </w:p>
  <w:p w:rsidR="00153FAB" w:rsidRDefault="00153F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CC"/>
    <w:rsid w:val="00153FAB"/>
    <w:rsid w:val="00191DC6"/>
    <w:rsid w:val="002C7BDE"/>
    <w:rsid w:val="004658CC"/>
    <w:rsid w:val="00577732"/>
    <w:rsid w:val="00824691"/>
    <w:rsid w:val="00942ED8"/>
    <w:rsid w:val="00967F1D"/>
    <w:rsid w:val="009A3A52"/>
    <w:rsid w:val="00B73B39"/>
    <w:rsid w:val="00EF53A7"/>
    <w:rsid w:val="00F2575D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AB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5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FA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AB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1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FA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5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FA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C8B6-83B1-4474-9562-73E97CB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2022-09-07T07:09:00Z</cp:lastPrinted>
  <dcterms:created xsi:type="dcterms:W3CDTF">2022-11-21T07:43:00Z</dcterms:created>
  <dcterms:modified xsi:type="dcterms:W3CDTF">2022-11-21T07:43:00Z</dcterms:modified>
</cp:coreProperties>
</file>